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CB64C" w14:textId="77777777" w:rsidR="00E43D7B" w:rsidRPr="00983ABA" w:rsidRDefault="00EB38BB" w:rsidP="00AC4686">
      <w:pPr>
        <w:rPr>
          <w:b/>
          <w:color w:val="FF0000"/>
        </w:rPr>
      </w:pPr>
      <w:r>
        <w:rPr>
          <w:b/>
        </w:rPr>
        <w:t xml:space="preserve">Rhetorical Analysis </w:t>
      </w:r>
      <w:r w:rsidR="00005CCF" w:rsidRPr="00AB00C1">
        <w:rPr>
          <w:b/>
        </w:rPr>
        <w:t>Rubric</w:t>
      </w:r>
      <w:r w:rsidR="00625638" w:rsidRPr="00AB00C1">
        <w:rPr>
          <w:b/>
        </w:rPr>
        <w:t xml:space="preserve"> (10</w:t>
      </w:r>
      <w:r w:rsidR="003F3AEF" w:rsidRPr="00AB00C1">
        <w:rPr>
          <w:b/>
        </w:rPr>
        <w:t>0 Points)</w:t>
      </w:r>
      <w:r w:rsidR="000015B6">
        <w:rPr>
          <w:b/>
        </w:rPr>
        <w:t xml:space="preserve">   </w:t>
      </w:r>
    </w:p>
    <w:tbl>
      <w:tblPr>
        <w:tblW w:w="15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7"/>
        <w:gridCol w:w="3672"/>
        <w:gridCol w:w="3489"/>
        <w:gridCol w:w="3572"/>
        <w:gridCol w:w="3538"/>
      </w:tblGrid>
      <w:tr w:rsidR="00AC4686" w:rsidRPr="00432E73" w14:paraId="5BE52C1A" w14:textId="77777777" w:rsidTr="00AC4686">
        <w:tc>
          <w:tcPr>
            <w:tcW w:w="0" w:type="auto"/>
            <w:tcBorders>
              <w:bottom w:val="single" w:sz="4" w:space="0" w:color="000000"/>
            </w:tcBorders>
            <w:shd w:val="solid" w:color="auto" w:fill="auto"/>
          </w:tcPr>
          <w:p w14:paraId="35BA6AF6" w14:textId="77777777" w:rsidR="00AC4686" w:rsidRPr="00432E73" w:rsidRDefault="00AC4686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Criteria</w:t>
            </w:r>
          </w:p>
        </w:tc>
        <w:tc>
          <w:tcPr>
            <w:tcW w:w="0" w:type="auto"/>
            <w:shd w:val="solid" w:color="auto" w:fill="auto"/>
          </w:tcPr>
          <w:p w14:paraId="4BA621AE" w14:textId="77777777" w:rsidR="00AC4686" w:rsidRPr="00432E73" w:rsidRDefault="00412B44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A</w:t>
            </w:r>
            <w:r w:rsidR="00AC4686" w:rsidRPr="00432E73">
              <w:rPr>
                <w:rFonts w:ascii="Georgia" w:hAnsi="Georgia"/>
                <w:b/>
              </w:rPr>
              <w:t xml:space="preserve"> Exceptional</w:t>
            </w:r>
            <w:r w:rsidR="00105AAB" w:rsidRPr="00432E73">
              <w:rPr>
                <w:rFonts w:ascii="Georgia" w:hAnsi="Georgia"/>
                <w:b/>
              </w:rPr>
              <w:t xml:space="preserve"> </w:t>
            </w:r>
            <w:r w:rsidR="00CF3AF2">
              <w:rPr>
                <w:rFonts w:ascii="Georgia" w:hAnsi="Georgia"/>
                <w:b/>
              </w:rPr>
              <w:t xml:space="preserve"> 100-90</w:t>
            </w:r>
          </w:p>
        </w:tc>
        <w:tc>
          <w:tcPr>
            <w:tcW w:w="3489" w:type="dxa"/>
            <w:shd w:val="solid" w:color="auto" w:fill="auto"/>
          </w:tcPr>
          <w:p w14:paraId="3F66E089" w14:textId="77777777" w:rsidR="00AC4686" w:rsidRPr="00432E73" w:rsidRDefault="00412B44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B</w:t>
            </w:r>
            <w:r w:rsidR="00AC4686" w:rsidRPr="00432E73">
              <w:rPr>
                <w:rFonts w:ascii="Georgia" w:hAnsi="Georgia"/>
                <w:b/>
              </w:rPr>
              <w:t xml:space="preserve"> Admiral</w:t>
            </w:r>
            <w:r w:rsidR="00CF3AF2">
              <w:rPr>
                <w:rFonts w:ascii="Georgia" w:hAnsi="Georgia"/>
                <w:b/>
              </w:rPr>
              <w:t xml:space="preserve">  89-80</w:t>
            </w:r>
          </w:p>
        </w:tc>
        <w:tc>
          <w:tcPr>
            <w:tcW w:w="3572" w:type="dxa"/>
            <w:shd w:val="solid" w:color="auto" w:fill="auto"/>
          </w:tcPr>
          <w:p w14:paraId="68C0B6D1" w14:textId="77777777" w:rsidR="00AC4686" w:rsidRPr="00432E73" w:rsidRDefault="00AC4686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 xml:space="preserve">C Acceptable </w:t>
            </w:r>
            <w:r w:rsidR="00CF3AF2">
              <w:rPr>
                <w:rFonts w:ascii="Georgia" w:hAnsi="Georgia"/>
                <w:b/>
              </w:rPr>
              <w:t xml:space="preserve">  79-70</w:t>
            </w:r>
          </w:p>
        </w:tc>
        <w:tc>
          <w:tcPr>
            <w:tcW w:w="3538" w:type="dxa"/>
            <w:shd w:val="solid" w:color="auto" w:fill="auto"/>
          </w:tcPr>
          <w:p w14:paraId="443261F7" w14:textId="77777777" w:rsidR="00AC4686" w:rsidRPr="00432E73" w:rsidRDefault="00AC4686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D Developing</w:t>
            </w:r>
            <w:r w:rsidR="00CF3AF2">
              <w:rPr>
                <w:rFonts w:ascii="Georgia" w:hAnsi="Georgia"/>
                <w:b/>
              </w:rPr>
              <w:t xml:space="preserve">   69-60</w:t>
            </w:r>
          </w:p>
        </w:tc>
      </w:tr>
      <w:tr w:rsidR="00AC4686" w:rsidRPr="00432E73" w14:paraId="2242C2FE" w14:textId="77777777" w:rsidTr="00EE4511">
        <w:trPr>
          <w:trHeight w:val="2825"/>
        </w:trPr>
        <w:tc>
          <w:tcPr>
            <w:tcW w:w="0" w:type="auto"/>
            <w:tcBorders>
              <w:bottom w:val="single" w:sz="4" w:space="0" w:color="000000"/>
            </w:tcBorders>
            <w:shd w:val="pct25" w:color="auto" w:fill="auto"/>
          </w:tcPr>
          <w:p w14:paraId="01D9C674" w14:textId="77777777" w:rsidR="00AC4686" w:rsidRPr="00432E73" w:rsidRDefault="00AC4686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Introduction</w:t>
            </w:r>
          </w:p>
          <w:p w14:paraId="1A9EFDED" w14:textId="77777777" w:rsidR="00AC4686" w:rsidRPr="00432E73" w:rsidRDefault="00AC4686" w:rsidP="00CF3AF2">
            <w:pPr>
              <w:spacing w:after="0" w:line="240" w:lineRule="auto"/>
              <w:rPr>
                <w:rFonts w:ascii="Georgia" w:hAnsi="Georgia"/>
                <w:b/>
              </w:rPr>
            </w:pPr>
          </w:p>
        </w:tc>
        <w:tc>
          <w:tcPr>
            <w:tcW w:w="0" w:type="auto"/>
          </w:tcPr>
          <w:p w14:paraId="60801FE6" w14:textId="77777777" w:rsidR="00AC4686" w:rsidRPr="00432E73" w:rsidRDefault="00AC4686" w:rsidP="00AC46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 w:rsidRPr="00432E73">
              <w:rPr>
                <w:rFonts w:ascii="Georgia" w:hAnsi="Georgia"/>
              </w:rPr>
              <w:t>Begins</w:t>
            </w:r>
            <w:r w:rsidR="00BB6D88">
              <w:rPr>
                <w:rFonts w:ascii="Georgia" w:hAnsi="Georgia"/>
              </w:rPr>
              <w:t xml:space="preserve"> introduction wit</w:t>
            </w:r>
            <w:r w:rsidR="00EB38BB">
              <w:rPr>
                <w:rFonts w:ascii="Georgia" w:hAnsi="Georgia"/>
              </w:rPr>
              <w:t>h a strong hook.</w:t>
            </w:r>
          </w:p>
          <w:p w14:paraId="2E54B13E" w14:textId="77777777" w:rsidR="00005CCF" w:rsidRDefault="00EB38BB" w:rsidP="00AC46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Summarizes the</w:t>
            </w:r>
            <w:r w:rsidR="00721FDD" w:rsidRPr="00432E73">
              <w:rPr>
                <w:rFonts w:ascii="Georgia" w:hAnsi="Georgia"/>
              </w:rPr>
              <w:t xml:space="preserve"> context</w:t>
            </w:r>
            <w:r>
              <w:rPr>
                <w:rFonts w:ascii="Georgia" w:hAnsi="Georgia"/>
              </w:rPr>
              <w:t xml:space="preserve"> of the argument.</w:t>
            </w:r>
          </w:p>
          <w:p w14:paraId="02206694" w14:textId="77777777" w:rsidR="00C83C94" w:rsidRPr="00432E73" w:rsidRDefault="00EB38BB" w:rsidP="00AC46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Identify the three appeals used in the article or source.</w:t>
            </w:r>
          </w:p>
          <w:p w14:paraId="300BE115" w14:textId="77777777" w:rsidR="00AC4686" w:rsidRPr="00BB6D88" w:rsidRDefault="00EB38BB" w:rsidP="00BB6D8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Explicitly or implicitly explains overall evaluation of the article or source</w:t>
            </w:r>
            <w:r w:rsidR="00BB6D88">
              <w:rPr>
                <w:rFonts w:ascii="Georgia" w:hAnsi="Georgia"/>
              </w:rPr>
              <w:t xml:space="preserve">. </w:t>
            </w:r>
          </w:p>
          <w:p w14:paraId="52C6A7A4" w14:textId="77777777" w:rsidR="00AC4686" w:rsidRPr="00432E73" w:rsidRDefault="00AC4686" w:rsidP="004B4CD8">
            <w:pPr>
              <w:pStyle w:val="ListParagraph"/>
              <w:spacing w:after="0" w:line="240" w:lineRule="auto"/>
              <w:ind w:left="540"/>
              <w:rPr>
                <w:rFonts w:ascii="Georgia" w:hAnsi="Georgia"/>
              </w:rPr>
            </w:pPr>
          </w:p>
        </w:tc>
        <w:tc>
          <w:tcPr>
            <w:tcW w:w="3489" w:type="dxa"/>
          </w:tcPr>
          <w:p w14:paraId="2A1A1439" w14:textId="77777777" w:rsidR="00EB38BB" w:rsidRDefault="002D6AE8" w:rsidP="00EB38B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 w:rsidRPr="00432E73">
              <w:rPr>
                <w:rFonts w:ascii="Georgia" w:hAnsi="Georgia"/>
              </w:rPr>
              <w:t>Begins introduction with a</w:t>
            </w:r>
            <w:r w:rsidR="003B6B63">
              <w:rPr>
                <w:rFonts w:ascii="Georgia" w:hAnsi="Georgia"/>
              </w:rPr>
              <w:t xml:space="preserve"> bland</w:t>
            </w:r>
            <w:r w:rsidRPr="00432E73">
              <w:rPr>
                <w:rFonts w:ascii="Georgia" w:hAnsi="Georgia"/>
              </w:rPr>
              <w:t xml:space="preserve"> </w:t>
            </w:r>
            <w:r w:rsidR="00EB38BB">
              <w:rPr>
                <w:rFonts w:ascii="Georgia" w:hAnsi="Georgia"/>
              </w:rPr>
              <w:t>hook.</w:t>
            </w:r>
          </w:p>
          <w:p w14:paraId="458699C9" w14:textId="77777777" w:rsidR="002A2D48" w:rsidRDefault="00EB38BB" w:rsidP="00BB6D8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Summarizes </w:t>
            </w:r>
            <w:r w:rsidR="00287BBA" w:rsidRPr="00432E73">
              <w:rPr>
                <w:rFonts w:ascii="Georgia" w:hAnsi="Georgia"/>
              </w:rPr>
              <w:t xml:space="preserve">some </w:t>
            </w:r>
            <w:r w:rsidR="002A2D48" w:rsidRPr="00432E73">
              <w:rPr>
                <w:rFonts w:ascii="Georgia" w:hAnsi="Georgia"/>
              </w:rPr>
              <w:t>context</w:t>
            </w:r>
            <w:r w:rsidR="00BB6D88">
              <w:rPr>
                <w:rFonts w:ascii="Georgia" w:hAnsi="Georgia"/>
              </w:rPr>
              <w:t xml:space="preserve"> or background information</w:t>
            </w:r>
            <w:r>
              <w:rPr>
                <w:rFonts w:ascii="Georgia" w:hAnsi="Georgia"/>
              </w:rPr>
              <w:t xml:space="preserve"> for author’s argument</w:t>
            </w:r>
            <w:r w:rsidR="002A2D48" w:rsidRPr="00432E73">
              <w:rPr>
                <w:rFonts w:ascii="Georgia" w:hAnsi="Georgia"/>
              </w:rPr>
              <w:t>.</w:t>
            </w:r>
          </w:p>
          <w:p w14:paraId="57C68E02" w14:textId="77777777" w:rsidR="00AC4686" w:rsidRPr="00800CCC" w:rsidRDefault="00BB6D88" w:rsidP="00EB38B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Thesis simply states or</w:t>
            </w:r>
            <w:r w:rsidR="00EB38BB">
              <w:rPr>
                <w:rFonts w:ascii="Georgia" w:hAnsi="Georgia"/>
              </w:rPr>
              <w:t xml:space="preserve"> implies the overall evaluation of the article or source. </w:t>
            </w:r>
            <w:r w:rsidR="002A2D48" w:rsidRPr="00432E73">
              <w:rPr>
                <w:rFonts w:ascii="Georgia" w:hAnsi="Georgia"/>
              </w:rPr>
              <w:t xml:space="preserve"> </w:t>
            </w:r>
          </w:p>
          <w:p w14:paraId="7742C255" w14:textId="77777777" w:rsidR="00800CCC" w:rsidRPr="00782DC2" w:rsidRDefault="00800CCC" w:rsidP="002340F1">
            <w:pPr>
              <w:pStyle w:val="ListParagraph"/>
              <w:spacing w:after="0" w:line="240" w:lineRule="auto"/>
              <w:ind w:left="540"/>
              <w:rPr>
                <w:rFonts w:ascii="Georgia" w:hAnsi="Georgia"/>
                <w:color w:val="FF0000"/>
              </w:rPr>
            </w:pPr>
          </w:p>
        </w:tc>
        <w:tc>
          <w:tcPr>
            <w:tcW w:w="3572" w:type="dxa"/>
          </w:tcPr>
          <w:p w14:paraId="57262E63" w14:textId="77777777" w:rsidR="002D6AE8" w:rsidRPr="00432E73" w:rsidRDefault="00AC4686" w:rsidP="00AC46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 w:rsidRPr="00432E73">
              <w:rPr>
                <w:rFonts w:ascii="Georgia" w:hAnsi="Georgia"/>
              </w:rPr>
              <w:t>Begins introduction with a</w:t>
            </w:r>
            <w:r w:rsidR="003B6B63">
              <w:rPr>
                <w:rFonts w:ascii="Georgia" w:hAnsi="Georgia"/>
              </w:rPr>
              <w:t xml:space="preserve"> cliché</w:t>
            </w:r>
            <w:r w:rsidR="00EB38BB">
              <w:rPr>
                <w:rFonts w:ascii="Georgia" w:hAnsi="Georgia"/>
              </w:rPr>
              <w:t>’ hook</w:t>
            </w:r>
            <w:r w:rsidR="002D6AE8" w:rsidRPr="00432E73">
              <w:rPr>
                <w:rFonts w:ascii="Georgia" w:hAnsi="Georgia"/>
              </w:rPr>
              <w:t xml:space="preserve">. </w:t>
            </w:r>
            <w:r w:rsidRPr="00432E73">
              <w:rPr>
                <w:rFonts w:ascii="Georgia" w:hAnsi="Georgia"/>
              </w:rPr>
              <w:t xml:space="preserve"> </w:t>
            </w:r>
          </w:p>
          <w:p w14:paraId="6ECE8160" w14:textId="77777777" w:rsidR="00767BFF" w:rsidRPr="00EB38BB" w:rsidRDefault="003B6B63" w:rsidP="00EB38B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Provides little context or background information</w:t>
            </w:r>
            <w:r w:rsidR="00EB38BB">
              <w:rPr>
                <w:rFonts w:ascii="Georgia" w:hAnsi="Georgia"/>
              </w:rPr>
              <w:t xml:space="preserve"> for the author’s argument</w:t>
            </w:r>
            <w:r>
              <w:rPr>
                <w:rFonts w:ascii="Georgia" w:hAnsi="Georgia"/>
              </w:rPr>
              <w:t>.</w:t>
            </w:r>
            <w:r w:rsidR="00287BBA" w:rsidRPr="00EB38BB">
              <w:rPr>
                <w:rFonts w:ascii="Georgia" w:hAnsi="Georgia" w:cs="Arial"/>
              </w:rPr>
              <w:t xml:space="preserve"> </w:t>
            </w:r>
          </w:p>
          <w:p w14:paraId="034631EB" w14:textId="77777777" w:rsidR="00CF3AF2" w:rsidRPr="009107FF" w:rsidRDefault="00AC4686" w:rsidP="00CF3AF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  <w:color w:val="FF0000"/>
              </w:rPr>
            </w:pPr>
            <w:r w:rsidRPr="00432E73">
              <w:rPr>
                <w:rFonts w:ascii="Georgia" w:hAnsi="Georgia"/>
              </w:rPr>
              <w:t xml:space="preserve">Thesis partially states </w:t>
            </w:r>
            <w:r w:rsidR="00EB38BB">
              <w:rPr>
                <w:rFonts w:ascii="Georgia" w:hAnsi="Georgia"/>
              </w:rPr>
              <w:t xml:space="preserve">overall evaluation of the article or source. </w:t>
            </w:r>
            <w:r w:rsidR="00C465A6" w:rsidRPr="00432E73">
              <w:rPr>
                <w:rFonts w:ascii="Georgia" w:hAnsi="Georgia"/>
              </w:rPr>
              <w:t xml:space="preserve"> </w:t>
            </w:r>
          </w:p>
          <w:p w14:paraId="36F5C988" w14:textId="77777777" w:rsidR="009107FF" w:rsidRPr="009107FF" w:rsidRDefault="009107FF" w:rsidP="00782DC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  <w:color w:val="FF0000"/>
              </w:rPr>
            </w:pPr>
          </w:p>
        </w:tc>
        <w:tc>
          <w:tcPr>
            <w:tcW w:w="3538" w:type="dxa"/>
          </w:tcPr>
          <w:p w14:paraId="0E4132FD" w14:textId="77777777" w:rsidR="00BD67C3" w:rsidRDefault="00EB38BB" w:rsidP="00CF3AF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Paper does not meet A, B, or C Standards.</w:t>
            </w:r>
            <w:r w:rsidR="00105AAB" w:rsidRPr="00432E73">
              <w:rPr>
                <w:rFonts w:ascii="Georgia" w:hAnsi="Georgia"/>
              </w:rPr>
              <w:t xml:space="preserve"> </w:t>
            </w:r>
          </w:p>
          <w:p w14:paraId="764DD073" w14:textId="77777777" w:rsidR="004B4CD8" w:rsidRPr="00432E73" w:rsidRDefault="004B4CD8" w:rsidP="00CF3AF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eorgia" w:hAnsi="Georgia"/>
              </w:rPr>
            </w:pPr>
          </w:p>
        </w:tc>
      </w:tr>
      <w:tr w:rsidR="00AC4686" w:rsidRPr="00432E73" w14:paraId="3FCBE92C" w14:textId="77777777" w:rsidTr="00AC4686">
        <w:tc>
          <w:tcPr>
            <w:tcW w:w="0" w:type="auto"/>
            <w:tcBorders>
              <w:bottom w:val="single" w:sz="4" w:space="0" w:color="000000"/>
            </w:tcBorders>
            <w:shd w:val="pct25" w:color="auto" w:fill="auto"/>
          </w:tcPr>
          <w:p w14:paraId="763F3D72" w14:textId="77777777" w:rsidR="00AC4686" w:rsidRPr="00432E73" w:rsidRDefault="00AC4686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Body</w:t>
            </w:r>
          </w:p>
          <w:p w14:paraId="732540F0" w14:textId="77777777" w:rsidR="00E642AA" w:rsidRPr="00432E73" w:rsidRDefault="00E642AA" w:rsidP="00AC4686">
            <w:pPr>
              <w:spacing w:after="0" w:line="240" w:lineRule="auto"/>
              <w:rPr>
                <w:rFonts w:ascii="Georgia" w:hAnsi="Georgia"/>
                <w:b/>
              </w:rPr>
            </w:pPr>
          </w:p>
        </w:tc>
        <w:tc>
          <w:tcPr>
            <w:tcW w:w="0" w:type="auto"/>
          </w:tcPr>
          <w:p w14:paraId="77392135" w14:textId="77777777" w:rsidR="0031182C" w:rsidRPr="0031182C" w:rsidRDefault="00651580" w:rsidP="009B59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E</w:t>
            </w:r>
            <w:r w:rsidR="00EB38BB">
              <w:rPr>
                <w:rFonts w:ascii="Georgia" w:hAnsi="Georgia"/>
              </w:rPr>
              <w:t>xplains the significance of the author’s subject and its broader context.</w:t>
            </w:r>
          </w:p>
          <w:p w14:paraId="65BBEF5A" w14:textId="77777777" w:rsidR="009B5933" w:rsidRPr="00432E73" w:rsidRDefault="00EB38BB" w:rsidP="009B59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Explains claim and reasons and the rhetorical appeals: logos, ethos, and pathos.</w:t>
            </w:r>
          </w:p>
          <w:p w14:paraId="75DA4EB2" w14:textId="77777777" w:rsidR="00651580" w:rsidRDefault="0031182C" w:rsidP="0031182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TimesNewRomanPSMT"/>
              </w:rPr>
            </w:pPr>
            <w:r>
              <w:rPr>
                <w:rFonts w:ascii="Georgia" w:hAnsi="Georgia" w:cs="TimesNewRomanPSMT"/>
              </w:rPr>
              <w:t xml:space="preserve"> </w:t>
            </w:r>
            <w:r w:rsidR="00EB38BB">
              <w:rPr>
                <w:rFonts w:ascii="Georgia" w:hAnsi="Georgia" w:cs="TimesNewRomanPSMT"/>
              </w:rPr>
              <w:t>Provides specific examples of rhetorical devices and appeals</w:t>
            </w:r>
            <w:r>
              <w:rPr>
                <w:rFonts w:ascii="Georgia" w:hAnsi="Georgia" w:cs="TimesNewRomanPSMT"/>
              </w:rPr>
              <w:t>.</w:t>
            </w:r>
            <w:r w:rsidR="00C83C94">
              <w:rPr>
                <w:rFonts w:ascii="Georgia" w:hAnsi="Georgia" w:cs="TimesNewRomanPSMT"/>
              </w:rPr>
              <w:t xml:space="preserve"> </w:t>
            </w:r>
          </w:p>
          <w:p w14:paraId="5309FE4B" w14:textId="77777777" w:rsidR="00AC4686" w:rsidRPr="0031182C" w:rsidRDefault="00EB38BB" w:rsidP="009107F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TimesNewRomanPSMT"/>
              </w:rPr>
            </w:pPr>
            <w:r>
              <w:rPr>
                <w:rFonts w:ascii="Georgia" w:hAnsi="Georgia" w:cs="TimesNewRomanPSMT"/>
              </w:rPr>
              <w:t>Explains and relates specific examples to the evaluation or thesis</w:t>
            </w:r>
            <w:r w:rsidR="003D0DAC">
              <w:rPr>
                <w:rFonts w:ascii="Georgia" w:hAnsi="Georgia" w:cs="TimesNewRomanPSMT"/>
              </w:rPr>
              <w:t>.</w:t>
            </w:r>
            <w:r w:rsidR="000015B6">
              <w:rPr>
                <w:rFonts w:ascii="Georgia" w:hAnsi="Georgia" w:cs="TimesNewRomanPSMT"/>
                <w:color w:val="FF0000"/>
              </w:rPr>
              <w:t xml:space="preserve"> </w:t>
            </w:r>
          </w:p>
        </w:tc>
        <w:tc>
          <w:tcPr>
            <w:tcW w:w="3489" w:type="dxa"/>
          </w:tcPr>
          <w:p w14:paraId="416D785C" w14:textId="77777777" w:rsidR="00E309BA" w:rsidRPr="00651580" w:rsidRDefault="00EB38BB" w:rsidP="0065158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Merely explains the significance of the author’s subject and its broader context.</w:t>
            </w:r>
          </w:p>
          <w:p w14:paraId="1FAF3797" w14:textId="77777777" w:rsidR="00651580" w:rsidRPr="00432E73" w:rsidRDefault="00EB38BB" w:rsidP="0065158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>Mentions author’s claim and reasons</w:t>
            </w:r>
            <w:r w:rsidR="003B252F">
              <w:rPr>
                <w:rFonts w:ascii="Georgia" w:hAnsi="Georgia" w:cs="Arial"/>
              </w:rPr>
              <w:t xml:space="preserve">. </w:t>
            </w:r>
            <w:r w:rsidR="00651580">
              <w:rPr>
                <w:rFonts w:ascii="Georgia" w:hAnsi="Georgia" w:cs="Arial"/>
              </w:rPr>
              <w:t xml:space="preserve"> </w:t>
            </w:r>
            <w:r w:rsidR="00651580" w:rsidRPr="00432E73">
              <w:rPr>
                <w:rFonts w:ascii="Georgia" w:hAnsi="Georgia" w:cs="Arial"/>
              </w:rPr>
              <w:t xml:space="preserve"> </w:t>
            </w:r>
          </w:p>
          <w:p w14:paraId="1FF4715A" w14:textId="77777777" w:rsidR="00AC4686" w:rsidRPr="009D0883" w:rsidRDefault="003B252F" w:rsidP="00DA5CB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TimesNewRomanPSMT"/>
              </w:rPr>
            </w:pPr>
            <w:r>
              <w:rPr>
                <w:rFonts w:ascii="Georgia" w:hAnsi="Georgia" w:cs="TimesNewRomanPSMT"/>
              </w:rPr>
              <w:t>Generally speaks of rhetorical devices and appeals.</w:t>
            </w:r>
            <w:r w:rsidR="003D0DAC" w:rsidRPr="0031182C">
              <w:rPr>
                <w:rFonts w:ascii="Georgia" w:hAnsi="Georgia" w:cs="Arial"/>
              </w:rPr>
              <w:t xml:space="preserve"> </w:t>
            </w:r>
            <w:r w:rsidR="00D86830" w:rsidRPr="00432E73">
              <w:rPr>
                <w:rFonts w:ascii="Georgia" w:hAnsi="Georgia" w:cs="Arial"/>
              </w:rPr>
              <w:t xml:space="preserve"> </w:t>
            </w:r>
          </w:p>
          <w:p w14:paraId="7FAD46D5" w14:textId="77777777" w:rsidR="009D0883" w:rsidRPr="00983ABA" w:rsidRDefault="009D0883" w:rsidP="00CA12E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Georgia" w:hAnsi="Georgia" w:cs="TimesNewRomanPSMT"/>
                <w:color w:val="FF0000"/>
              </w:rPr>
            </w:pPr>
          </w:p>
        </w:tc>
        <w:tc>
          <w:tcPr>
            <w:tcW w:w="3572" w:type="dxa"/>
          </w:tcPr>
          <w:p w14:paraId="358361F9" w14:textId="77777777" w:rsidR="00AC4686" w:rsidRPr="00432E73" w:rsidRDefault="003B252F" w:rsidP="00AC46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TimesNewRomanPSMT"/>
              </w:rPr>
            </w:pPr>
            <w:r>
              <w:rPr>
                <w:rFonts w:ascii="Georgia" w:hAnsi="Georgia" w:cs="TimesNewRomanPSMT"/>
              </w:rPr>
              <w:t>Explains the significance of the author’s subject or its broader context, but not both</w:t>
            </w:r>
            <w:r w:rsidR="0041082B" w:rsidRPr="00432E73">
              <w:rPr>
                <w:rFonts w:ascii="Georgia" w:hAnsi="Georgia" w:cs="TimesNewRomanPSMT"/>
              </w:rPr>
              <w:t>.</w:t>
            </w:r>
          </w:p>
          <w:p w14:paraId="0C526C65" w14:textId="77777777" w:rsidR="00197C8D" w:rsidRPr="00432E73" w:rsidRDefault="003B252F" w:rsidP="00197C8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TimesNewRomanPSMT"/>
              </w:rPr>
            </w:pPr>
            <w:r>
              <w:rPr>
                <w:rFonts w:ascii="Georgia" w:hAnsi="Georgia" w:cs="Arial"/>
              </w:rPr>
              <w:t>Does not include the author’s thesis.</w:t>
            </w:r>
          </w:p>
          <w:p w14:paraId="5115177D" w14:textId="77777777" w:rsidR="003B252F" w:rsidRDefault="003B252F" w:rsidP="00DA5CB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TimesNewRomanPSMT"/>
              </w:rPr>
            </w:pPr>
            <w:r>
              <w:rPr>
                <w:rFonts w:ascii="Georgia" w:hAnsi="Georgia" w:cs="TimesNewRomanPSMT"/>
              </w:rPr>
              <w:t>Provides specific examples of rhetorical devices or appeals but not both</w:t>
            </w:r>
            <w:r w:rsidR="003D0DAC">
              <w:rPr>
                <w:rFonts w:ascii="Georgia" w:hAnsi="Georgia" w:cs="TimesNewRomanPSMT"/>
              </w:rPr>
              <w:t>.</w:t>
            </w:r>
          </w:p>
          <w:p w14:paraId="3132E41D" w14:textId="77777777" w:rsidR="00AC4686" w:rsidRPr="009107FF" w:rsidRDefault="003D0DAC" w:rsidP="00800CC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Georgia" w:hAnsi="Georgia"/>
                <w:b/>
                <w:color w:val="FF0000"/>
              </w:rPr>
            </w:pPr>
            <w:r w:rsidRPr="0031182C">
              <w:rPr>
                <w:rFonts w:ascii="Georgia" w:hAnsi="Georgia" w:cs="Arial"/>
              </w:rPr>
              <w:t xml:space="preserve"> </w:t>
            </w:r>
            <w:r w:rsidRPr="00432E73">
              <w:rPr>
                <w:rFonts w:ascii="Georgia" w:hAnsi="Georgia" w:cs="Arial"/>
              </w:rPr>
              <w:t xml:space="preserve"> </w:t>
            </w:r>
            <w:r w:rsidR="00397DCD" w:rsidRPr="00432E73">
              <w:rPr>
                <w:rFonts w:ascii="Georgia" w:hAnsi="Georgia"/>
                <w:b/>
              </w:rPr>
              <w:t xml:space="preserve"> </w:t>
            </w:r>
          </w:p>
          <w:p w14:paraId="0865EDE0" w14:textId="77777777" w:rsidR="006B075F" w:rsidRPr="00071490" w:rsidRDefault="006B075F" w:rsidP="00800CC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Georgia" w:hAnsi="Georgia"/>
                <w:color w:val="FF0000"/>
              </w:rPr>
            </w:pPr>
          </w:p>
        </w:tc>
        <w:tc>
          <w:tcPr>
            <w:tcW w:w="3538" w:type="dxa"/>
          </w:tcPr>
          <w:p w14:paraId="49636CD6" w14:textId="77777777" w:rsidR="00680D9E" w:rsidRPr="00432E73" w:rsidRDefault="003B252F" w:rsidP="00680D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TimesNewRomanPSMT"/>
              </w:rPr>
            </w:pPr>
            <w:r>
              <w:rPr>
                <w:rFonts w:ascii="Georgia" w:hAnsi="Georgia" w:cs="TimesNewRomanPSMT"/>
              </w:rPr>
              <w:t>Paper does not meet A, B, or C Standards.</w:t>
            </w:r>
            <w:r w:rsidR="00680D9E" w:rsidRPr="0031182C">
              <w:rPr>
                <w:rFonts w:ascii="Georgia" w:hAnsi="Georgia" w:cs="Arial"/>
              </w:rPr>
              <w:t xml:space="preserve"> </w:t>
            </w:r>
            <w:r w:rsidR="00680D9E" w:rsidRPr="00432E73">
              <w:rPr>
                <w:rFonts w:ascii="Georgia" w:hAnsi="Georgia" w:cs="Arial"/>
              </w:rPr>
              <w:t xml:space="preserve"> </w:t>
            </w:r>
            <w:r w:rsidR="00CF3AF2">
              <w:rPr>
                <w:rFonts w:ascii="Georgia" w:hAnsi="Georgia"/>
                <w:b/>
              </w:rPr>
              <w:t xml:space="preserve"> </w:t>
            </w:r>
          </w:p>
          <w:p w14:paraId="06532C01" w14:textId="77777777" w:rsidR="00AC4686" w:rsidRPr="00432E73" w:rsidRDefault="00AC4686" w:rsidP="00680D9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Georgia" w:hAnsi="Georgia" w:cs="TimesNewRomanPSMT"/>
              </w:rPr>
            </w:pPr>
          </w:p>
        </w:tc>
      </w:tr>
      <w:tr w:rsidR="00AC4686" w:rsidRPr="00432E73" w14:paraId="2C026297" w14:textId="77777777" w:rsidTr="00AC4686">
        <w:tc>
          <w:tcPr>
            <w:tcW w:w="0" w:type="auto"/>
            <w:tcBorders>
              <w:bottom w:val="single" w:sz="4" w:space="0" w:color="000000"/>
            </w:tcBorders>
            <w:shd w:val="pct25" w:color="auto" w:fill="auto"/>
          </w:tcPr>
          <w:p w14:paraId="0CBD096A" w14:textId="77777777" w:rsidR="00AC4686" w:rsidRPr="00432E73" w:rsidRDefault="00AC4686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Conclusion</w:t>
            </w:r>
          </w:p>
          <w:p w14:paraId="4B1EE579" w14:textId="77777777" w:rsidR="00D66FF8" w:rsidRPr="00432E73" w:rsidRDefault="00D66FF8" w:rsidP="00CF3AF2">
            <w:pPr>
              <w:spacing w:after="0" w:line="240" w:lineRule="auto"/>
              <w:rPr>
                <w:rFonts w:ascii="Georgia" w:hAnsi="Georgia"/>
                <w:b/>
              </w:rPr>
            </w:pPr>
          </w:p>
        </w:tc>
        <w:tc>
          <w:tcPr>
            <w:tcW w:w="0" w:type="auto"/>
          </w:tcPr>
          <w:p w14:paraId="7B56351C" w14:textId="77777777" w:rsidR="00A7414E" w:rsidRPr="00432E73" w:rsidRDefault="00AC4686" w:rsidP="0083112D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 w:rsidRPr="00432E73">
              <w:rPr>
                <w:rFonts w:ascii="Georgia" w:hAnsi="Georgia"/>
              </w:rPr>
              <w:t xml:space="preserve"> </w:t>
            </w:r>
            <w:r w:rsidR="003B252F">
              <w:rPr>
                <w:rFonts w:ascii="Georgia" w:hAnsi="Georgia" w:cs="Arial"/>
              </w:rPr>
              <w:t>Restates thesis or overall evaluation</w:t>
            </w:r>
            <w:r w:rsidR="00EF0AB4" w:rsidRPr="00432E73">
              <w:rPr>
                <w:rFonts w:ascii="Georgia" w:hAnsi="Georgia" w:cs="Arial"/>
              </w:rPr>
              <w:t>.</w:t>
            </w:r>
          </w:p>
          <w:p w14:paraId="3540716D" w14:textId="77777777" w:rsidR="00767BFF" w:rsidRPr="00767BFF" w:rsidRDefault="003B252F" w:rsidP="0083112D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>Discusses the meaning and purpose of the article or source</w:t>
            </w:r>
            <w:r w:rsidR="00767BFF">
              <w:rPr>
                <w:rFonts w:ascii="Georgia" w:hAnsi="Georgia" w:cs="Arial"/>
              </w:rPr>
              <w:t>.</w:t>
            </w:r>
          </w:p>
          <w:p w14:paraId="044C3EFD" w14:textId="77777777" w:rsidR="003B252F" w:rsidRPr="003B252F" w:rsidRDefault="003B252F" w:rsidP="003B252F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>Discusses use of author’s evidence</w:t>
            </w:r>
            <w:r w:rsidR="00767BFF">
              <w:rPr>
                <w:rFonts w:ascii="Georgia" w:hAnsi="Georgia" w:cs="Arial"/>
              </w:rPr>
              <w:t>.</w:t>
            </w:r>
          </w:p>
          <w:p w14:paraId="7C1921F5" w14:textId="77777777" w:rsidR="00AC4686" w:rsidRPr="00432E73" w:rsidRDefault="003B252F" w:rsidP="00BD67C3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>Evaluates strength of the author’s case</w:t>
            </w:r>
            <w:r w:rsidR="00B71769">
              <w:rPr>
                <w:rFonts w:ascii="Georgia" w:hAnsi="Georgia" w:cs="Arial"/>
              </w:rPr>
              <w:t>.</w:t>
            </w:r>
          </w:p>
        </w:tc>
        <w:tc>
          <w:tcPr>
            <w:tcW w:w="3489" w:type="dxa"/>
          </w:tcPr>
          <w:p w14:paraId="6B38C117" w14:textId="77777777" w:rsidR="002661C8" w:rsidRPr="00767BFF" w:rsidRDefault="003B252F" w:rsidP="002661C8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 xml:space="preserve">Restates thesis or overall evaluation. </w:t>
            </w:r>
          </w:p>
          <w:p w14:paraId="7B5490C1" w14:textId="77777777" w:rsidR="003B252F" w:rsidRPr="003B252F" w:rsidRDefault="003B252F" w:rsidP="002661C8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>Discusses the meaning and purpose of the article or source.</w:t>
            </w:r>
          </w:p>
          <w:p w14:paraId="764230A0" w14:textId="77777777" w:rsidR="00AC4686" w:rsidRPr="009756A2" w:rsidRDefault="003B252F" w:rsidP="002661C8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>Evaluates strength of author’s case.</w:t>
            </w:r>
            <w:r w:rsidR="00197C8D" w:rsidRPr="00432E73">
              <w:rPr>
                <w:rFonts w:ascii="Georgia" w:hAnsi="Georgia" w:cs="Arial"/>
              </w:rPr>
              <w:t xml:space="preserve"> </w:t>
            </w:r>
          </w:p>
          <w:p w14:paraId="64505558" w14:textId="77777777" w:rsidR="009756A2" w:rsidRPr="00CA12EA" w:rsidRDefault="009756A2" w:rsidP="009756A2">
            <w:pPr>
              <w:spacing w:after="0" w:line="240" w:lineRule="auto"/>
              <w:ind w:left="547"/>
              <w:rPr>
                <w:rFonts w:ascii="Georgia" w:hAnsi="Georgia"/>
                <w:color w:val="FF0000"/>
              </w:rPr>
            </w:pPr>
          </w:p>
        </w:tc>
        <w:tc>
          <w:tcPr>
            <w:tcW w:w="3572" w:type="dxa"/>
          </w:tcPr>
          <w:p w14:paraId="78E70E78" w14:textId="77777777" w:rsidR="001D3096" w:rsidRPr="00432E73" w:rsidRDefault="003B252F" w:rsidP="0083112D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Glosses over thesis or overall evaluation</w:t>
            </w:r>
            <w:r w:rsidR="002661C8">
              <w:rPr>
                <w:rFonts w:ascii="Georgia" w:hAnsi="Georgia" w:cs="Arial"/>
              </w:rPr>
              <w:t xml:space="preserve">. </w:t>
            </w:r>
          </w:p>
          <w:p w14:paraId="53231B50" w14:textId="77777777" w:rsidR="002661C8" w:rsidRPr="00767BFF" w:rsidRDefault="003B252F" w:rsidP="002661C8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 xml:space="preserve"> Does not discuss the meaning and purpose of the article or source.</w:t>
            </w:r>
          </w:p>
          <w:p w14:paraId="04DBA083" w14:textId="77777777" w:rsidR="00AC4686" w:rsidRPr="00432E73" w:rsidRDefault="003B252F" w:rsidP="002E0AD2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  <w:b/>
              </w:rPr>
            </w:pPr>
            <w:r>
              <w:rPr>
                <w:rFonts w:ascii="Georgia" w:hAnsi="Georgia" w:cs="Arial"/>
              </w:rPr>
              <w:t>Explains the point, significance, or insight gained from the experience</w:t>
            </w:r>
            <w:r w:rsidR="002661C8">
              <w:rPr>
                <w:rFonts w:ascii="Georgia" w:hAnsi="Georgia" w:cs="Arial"/>
              </w:rPr>
              <w:t xml:space="preserve">. </w:t>
            </w:r>
          </w:p>
        </w:tc>
        <w:tc>
          <w:tcPr>
            <w:tcW w:w="3538" w:type="dxa"/>
          </w:tcPr>
          <w:p w14:paraId="78A969E6" w14:textId="77777777" w:rsidR="00AC4686" w:rsidRPr="00BD67C3" w:rsidRDefault="003B252F" w:rsidP="00CA12EA">
            <w:pPr>
              <w:numPr>
                <w:ilvl w:val="0"/>
                <w:numId w:val="8"/>
              </w:numPr>
              <w:spacing w:after="0" w:line="240" w:lineRule="auto"/>
              <w:ind w:left="54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Paper does not meet A, B,</w:t>
            </w:r>
            <w:r w:rsidR="0070318C">
              <w:rPr>
                <w:rFonts w:ascii="Georgia" w:hAnsi="Georgia"/>
              </w:rPr>
              <w:t xml:space="preserve"> </w:t>
            </w:r>
            <w:r>
              <w:rPr>
                <w:rFonts w:ascii="Georgia" w:hAnsi="Georgia"/>
              </w:rPr>
              <w:t>or C Standards.</w:t>
            </w:r>
            <w:r w:rsidR="001D3096" w:rsidRPr="00432E73">
              <w:rPr>
                <w:rFonts w:ascii="Georgia" w:hAnsi="Georgia" w:cs="Arial"/>
              </w:rPr>
              <w:t xml:space="preserve"> </w:t>
            </w:r>
          </w:p>
          <w:p w14:paraId="1650921F" w14:textId="77777777" w:rsidR="00BD67C3" w:rsidRPr="00BD67C3" w:rsidRDefault="00BD67C3" w:rsidP="00782DC2">
            <w:pPr>
              <w:spacing w:after="0" w:line="240" w:lineRule="auto"/>
              <w:ind w:left="547"/>
              <w:rPr>
                <w:rFonts w:ascii="Georgia" w:hAnsi="Georgia"/>
                <w:color w:val="FF0000"/>
              </w:rPr>
            </w:pPr>
          </w:p>
        </w:tc>
      </w:tr>
      <w:tr w:rsidR="00B57841" w:rsidRPr="00432E73" w14:paraId="3709F2B4" w14:textId="77777777" w:rsidTr="00AC4686">
        <w:tc>
          <w:tcPr>
            <w:tcW w:w="0" w:type="auto"/>
            <w:tcBorders>
              <w:bottom w:val="single" w:sz="4" w:space="0" w:color="000000"/>
            </w:tcBorders>
            <w:shd w:val="pct25" w:color="auto" w:fill="auto"/>
          </w:tcPr>
          <w:p w14:paraId="728CFE96" w14:textId="77777777" w:rsidR="00B57841" w:rsidRPr="00432E73" w:rsidRDefault="00CF3AF2" w:rsidP="00CF3AF2">
            <w:pPr>
              <w:spacing w:after="0" w:line="24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Style</w:t>
            </w:r>
          </w:p>
        </w:tc>
        <w:tc>
          <w:tcPr>
            <w:tcW w:w="0" w:type="auto"/>
          </w:tcPr>
          <w:p w14:paraId="260FC87D" w14:textId="77777777" w:rsidR="004B1B5B" w:rsidRPr="00432E73" w:rsidRDefault="003B252F" w:rsidP="003B252F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3B252F">
              <w:rPr>
                <w:rFonts w:ascii="Georgia" w:hAnsi="Georgia"/>
              </w:rPr>
              <w:t>Uses third person point of view</w:t>
            </w:r>
            <w:r>
              <w:rPr>
                <w:rFonts w:ascii="Georgia" w:hAnsi="Georgia"/>
                <w:b/>
              </w:rPr>
              <w:t>.</w:t>
            </w:r>
          </w:p>
          <w:p w14:paraId="468B30F6" w14:textId="77777777" w:rsidR="00B57841" w:rsidRPr="00432E73" w:rsidRDefault="008E004F" w:rsidP="001314E2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 w:cs="Arial"/>
              </w:rPr>
              <w:t>U</w:t>
            </w:r>
            <w:r w:rsidR="004B1B5B" w:rsidRPr="00432E73">
              <w:rPr>
                <w:rFonts w:ascii="Georgia" w:hAnsi="Georgia" w:cs="Arial"/>
              </w:rPr>
              <w:t>ses precise language that expresses complex ideas clearly.</w:t>
            </w:r>
            <w:r w:rsidR="00CF3AF2">
              <w:rPr>
                <w:rFonts w:ascii="Georgia" w:hAnsi="Georgia" w:cs="Arial"/>
              </w:rPr>
              <w:t xml:space="preserve"> </w:t>
            </w:r>
          </w:p>
        </w:tc>
        <w:tc>
          <w:tcPr>
            <w:tcW w:w="3489" w:type="dxa"/>
          </w:tcPr>
          <w:p w14:paraId="64E22721" w14:textId="77777777" w:rsidR="0083112D" w:rsidRPr="003B252F" w:rsidRDefault="003B252F" w:rsidP="003B252F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</w:rPr>
            </w:pPr>
            <w:r w:rsidRPr="003B252F">
              <w:rPr>
                <w:rFonts w:ascii="Georgia" w:hAnsi="Georgia"/>
              </w:rPr>
              <w:t>Uses third person point of view</w:t>
            </w:r>
          </w:p>
          <w:p w14:paraId="53040E0E" w14:textId="77777777" w:rsidR="00B57841" w:rsidRDefault="00671FE7" w:rsidP="0083112D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 w:cs="Arial"/>
              </w:rPr>
              <w:t>Uses</w:t>
            </w:r>
            <w:r w:rsidR="0083112D" w:rsidRPr="00432E73">
              <w:rPr>
                <w:rFonts w:ascii="Georgia" w:hAnsi="Georgia" w:cs="Arial"/>
              </w:rPr>
              <w:t xml:space="preserve"> language that </w:t>
            </w:r>
            <w:r w:rsidR="00CF3AF2">
              <w:rPr>
                <w:rFonts w:ascii="Georgia" w:hAnsi="Georgia" w:cs="Arial"/>
              </w:rPr>
              <w:t>expresses complex ideas clearly.</w:t>
            </w:r>
          </w:p>
          <w:p w14:paraId="5D9C0C98" w14:textId="77777777" w:rsidR="009756A2" w:rsidRPr="00983ABA" w:rsidRDefault="009756A2" w:rsidP="00E81195">
            <w:pPr>
              <w:spacing w:after="0" w:line="240" w:lineRule="auto"/>
              <w:ind w:left="360"/>
              <w:rPr>
                <w:rFonts w:ascii="Georgia" w:hAnsi="Georgia"/>
                <w:b/>
                <w:color w:val="FF0000"/>
              </w:rPr>
            </w:pPr>
          </w:p>
        </w:tc>
        <w:tc>
          <w:tcPr>
            <w:tcW w:w="3572" w:type="dxa"/>
          </w:tcPr>
          <w:p w14:paraId="469C176F" w14:textId="77777777" w:rsidR="006C2E6F" w:rsidRPr="006C2E6F" w:rsidRDefault="006C2E6F" w:rsidP="005A0054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6C2E6F">
              <w:rPr>
                <w:rFonts w:ascii="Georgia" w:hAnsi="Georgia"/>
              </w:rPr>
              <w:t>Uses third person point of view</w:t>
            </w:r>
            <w:r>
              <w:rPr>
                <w:rFonts w:ascii="Georgia" w:hAnsi="Georgia"/>
                <w:b/>
              </w:rPr>
              <w:t>.</w:t>
            </w:r>
          </w:p>
          <w:p w14:paraId="6D3BCC99" w14:textId="77777777" w:rsidR="00B57841" w:rsidRPr="00432E73" w:rsidRDefault="005A0054" w:rsidP="00BD67C3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 w:cs="Arial"/>
              </w:rPr>
              <w:t xml:space="preserve"> </w:t>
            </w:r>
            <w:r w:rsidR="00671FE7" w:rsidRPr="00432E73">
              <w:rPr>
                <w:rFonts w:ascii="Georgia" w:hAnsi="Georgia" w:cs="Arial"/>
              </w:rPr>
              <w:t>Uses simple language to express</w:t>
            </w:r>
            <w:r w:rsidR="0083112D" w:rsidRPr="00432E73">
              <w:rPr>
                <w:rFonts w:ascii="Georgia" w:hAnsi="Georgia" w:cs="Arial"/>
              </w:rPr>
              <w:t xml:space="preserve"> complex ideas clearly.</w:t>
            </w:r>
          </w:p>
        </w:tc>
        <w:tc>
          <w:tcPr>
            <w:tcW w:w="3538" w:type="dxa"/>
          </w:tcPr>
          <w:p w14:paraId="2A24EA2B" w14:textId="77777777" w:rsidR="00671FE7" w:rsidRPr="00432E73" w:rsidRDefault="00671FE7" w:rsidP="005A0054">
            <w:pPr>
              <w:spacing w:after="0" w:line="240" w:lineRule="auto"/>
              <w:rPr>
                <w:rFonts w:ascii="Georgia" w:hAnsi="Georgia"/>
                <w:b/>
              </w:rPr>
            </w:pPr>
          </w:p>
          <w:p w14:paraId="65382C57" w14:textId="77777777" w:rsidR="00B57841" w:rsidRPr="00432E73" w:rsidRDefault="006C2E6F" w:rsidP="00CA12EA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</w:rPr>
            </w:pPr>
            <w:r>
              <w:rPr>
                <w:rFonts w:ascii="Georgia" w:hAnsi="Georgia" w:cs="Arial"/>
              </w:rPr>
              <w:t>Style does not meet A, B, or C Standards</w:t>
            </w:r>
            <w:r w:rsidR="00671FE7" w:rsidRPr="00432E73">
              <w:rPr>
                <w:rFonts w:ascii="Georgia" w:hAnsi="Georgia" w:cs="Arial"/>
              </w:rPr>
              <w:t xml:space="preserve">. </w:t>
            </w:r>
          </w:p>
        </w:tc>
      </w:tr>
      <w:tr w:rsidR="00AC4686" w:rsidRPr="00432E73" w14:paraId="3DE6E1AC" w14:textId="77777777" w:rsidTr="00AC4686">
        <w:tc>
          <w:tcPr>
            <w:tcW w:w="0" w:type="auto"/>
            <w:tcBorders>
              <w:bottom w:val="single" w:sz="4" w:space="0" w:color="000000"/>
            </w:tcBorders>
            <w:shd w:val="pct25" w:color="auto" w:fill="auto"/>
          </w:tcPr>
          <w:p w14:paraId="13B0A8DA" w14:textId="77777777" w:rsidR="00AC4686" w:rsidRPr="00432E73" w:rsidRDefault="00AC4686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Mechanics</w:t>
            </w:r>
          </w:p>
          <w:p w14:paraId="7B4A7547" w14:textId="77777777" w:rsidR="00D66FF8" w:rsidRPr="00432E73" w:rsidRDefault="00D66FF8" w:rsidP="00AC4686">
            <w:pPr>
              <w:spacing w:after="0" w:line="240" w:lineRule="auto"/>
              <w:rPr>
                <w:rFonts w:ascii="Georgia" w:hAnsi="Georgia"/>
                <w:b/>
              </w:rPr>
            </w:pPr>
          </w:p>
        </w:tc>
        <w:tc>
          <w:tcPr>
            <w:tcW w:w="0" w:type="auto"/>
          </w:tcPr>
          <w:p w14:paraId="72822CEF" w14:textId="77777777" w:rsidR="00AC4686" w:rsidRPr="00432E73" w:rsidRDefault="00AC4686" w:rsidP="00AC4686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</w:rPr>
            </w:pPr>
            <w:r w:rsidRPr="00432E73">
              <w:rPr>
                <w:rFonts w:ascii="Georgia" w:hAnsi="Georgia"/>
              </w:rPr>
              <w:t>Exhibits a sophisticated sentence structure.</w:t>
            </w:r>
          </w:p>
          <w:p w14:paraId="0702CEAE" w14:textId="77777777" w:rsidR="00AC4686" w:rsidRPr="00432E73" w:rsidRDefault="00AC4686" w:rsidP="00AC4686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 w:cs="Arial"/>
              </w:rPr>
              <w:lastRenderedPageBreak/>
              <w:t>Virtually free of grammar, spelling, and punctuation errors.</w:t>
            </w:r>
            <w:r w:rsidR="003F3AEF" w:rsidRPr="00432E73">
              <w:rPr>
                <w:rFonts w:ascii="Georgia" w:hAnsi="Georgia" w:cs="Arial"/>
              </w:rPr>
              <w:t xml:space="preserve"> </w:t>
            </w:r>
          </w:p>
          <w:p w14:paraId="11BF9473" w14:textId="77777777" w:rsidR="00AC4686" w:rsidRPr="00432E73" w:rsidRDefault="00AC4686" w:rsidP="00AC4686">
            <w:pPr>
              <w:spacing w:after="0" w:line="240" w:lineRule="auto"/>
              <w:ind w:left="720"/>
              <w:rPr>
                <w:rFonts w:ascii="Georgia" w:hAnsi="Georgia"/>
              </w:rPr>
            </w:pPr>
          </w:p>
        </w:tc>
        <w:tc>
          <w:tcPr>
            <w:tcW w:w="3489" w:type="dxa"/>
          </w:tcPr>
          <w:p w14:paraId="7DAEABD5" w14:textId="77777777" w:rsidR="00AC4686" w:rsidRPr="00432E73" w:rsidRDefault="00AC4686" w:rsidP="00AC4686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b/>
                <w:u w:val="single"/>
              </w:rPr>
            </w:pPr>
            <w:r w:rsidRPr="00432E73">
              <w:rPr>
                <w:rFonts w:ascii="Georgia" w:hAnsi="Georgia"/>
              </w:rPr>
              <w:lastRenderedPageBreak/>
              <w:t>Exhibits complex sentence structure.</w:t>
            </w:r>
          </w:p>
          <w:p w14:paraId="31030317" w14:textId="77777777" w:rsidR="00AC4686" w:rsidRPr="001677F1" w:rsidRDefault="00AC4686" w:rsidP="00CF3AF2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  <w:color w:val="C00000"/>
              </w:rPr>
            </w:pPr>
            <w:r w:rsidRPr="00432E73">
              <w:rPr>
                <w:rFonts w:ascii="Georgia" w:hAnsi="Georgia" w:cs="Arial"/>
              </w:rPr>
              <w:lastRenderedPageBreak/>
              <w:t>Virtually free of grammar, spelling, and punctuation errors.</w:t>
            </w:r>
            <w:r w:rsidR="003F3AEF" w:rsidRPr="00432E73">
              <w:rPr>
                <w:rFonts w:ascii="Georgia" w:hAnsi="Georgia" w:cs="Arial"/>
              </w:rPr>
              <w:t xml:space="preserve"> </w:t>
            </w:r>
          </w:p>
        </w:tc>
        <w:tc>
          <w:tcPr>
            <w:tcW w:w="3572" w:type="dxa"/>
          </w:tcPr>
          <w:p w14:paraId="5B9A54CF" w14:textId="77777777" w:rsidR="00AC4686" w:rsidRPr="00432E73" w:rsidRDefault="00AC4686" w:rsidP="00AC4686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</w:rPr>
            </w:pPr>
            <w:r w:rsidRPr="00432E73">
              <w:rPr>
                <w:rFonts w:ascii="Georgia" w:hAnsi="Georgia"/>
              </w:rPr>
              <w:lastRenderedPageBreak/>
              <w:t>Exhibits a simple sentence structure.</w:t>
            </w:r>
          </w:p>
          <w:p w14:paraId="4AB45FAB" w14:textId="77777777" w:rsidR="00AC4686" w:rsidRPr="00432E73" w:rsidRDefault="00AC4686" w:rsidP="002340F1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</w:rPr>
            </w:pPr>
            <w:r w:rsidRPr="00432E73">
              <w:rPr>
                <w:rFonts w:ascii="Georgia" w:hAnsi="Georgia" w:cs="Arial"/>
              </w:rPr>
              <w:lastRenderedPageBreak/>
              <w:t>Virtually free of grammar, spelling, and punctuation errors</w:t>
            </w:r>
            <w:r w:rsidR="00D33095" w:rsidRPr="00432E73">
              <w:rPr>
                <w:rFonts w:ascii="Georgia" w:hAnsi="Georgia" w:cs="Arial"/>
              </w:rPr>
              <w:t>.</w:t>
            </w:r>
            <w:r w:rsidR="003F3AEF" w:rsidRPr="00432E73">
              <w:rPr>
                <w:rFonts w:ascii="Georgia" w:hAnsi="Georgia" w:cs="Arial"/>
              </w:rPr>
              <w:t xml:space="preserve"> </w:t>
            </w:r>
          </w:p>
        </w:tc>
        <w:tc>
          <w:tcPr>
            <w:tcW w:w="3538" w:type="dxa"/>
          </w:tcPr>
          <w:p w14:paraId="04C6EE21" w14:textId="77777777" w:rsidR="00AC4686" w:rsidRPr="009C60C8" w:rsidRDefault="0070318C" w:rsidP="00AC4686">
            <w:pPr>
              <w:numPr>
                <w:ilvl w:val="0"/>
                <w:numId w:val="15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lastRenderedPageBreak/>
              <w:t>Use of mechanics does not meet A, B, or C Standards</w:t>
            </w:r>
            <w:r w:rsidR="00AC4686" w:rsidRPr="00432E73">
              <w:rPr>
                <w:rFonts w:ascii="Georgia" w:hAnsi="Georgia"/>
              </w:rPr>
              <w:t>.</w:t>
            </w:r>
            <w:r w:rsidR="003F3AEF" w:rsidRPr="00432E73">
              <w:rPr>
                <w:rFonts w:ascii="Georgia" w:hAnsi="Georgia"/>
              </w:rPr>
              <w:t xml:space="preserve"> </w:t>
            </w:r>
          </w:p>
          <w:p w14:paraId="5EAA14A5" w14:textId="77777777" w:rsidR="009C60C8" w:rsidRPr="009C60C8" w:rsidRDefault="009C60C8" w:rsidP="007059C2">
            <w:pPr>
              <w:spacing w:after="0" w:line="240" w:lineRule="auto"/>
              <w:ind w:left="360"/>
              <w:rPr>
                <w:rFonts w:ascii="Georgia" w:hAnsi="Georgia"/>
                <w:color w:val="FF0000"/>
              </w:rPr>
            </w:pPr>
          </w:p>
        </w:tc>
      </w:tr>
      <w:tr w:rsidR="00AC4686" w:rsidRPr="00432E73" w14:paraId="4C08C0E8" w14:textId="77777777" w:rsidTr="00AC4686">
        <w:tc>
          <w:tcPr>
            <w:tcW w:w="0" w:type="auto"/>
            <w:shd w:val="pct25" w:color="auto" w:fill="auto"/>
          </w:tcPr>
          <w:p w14:paraId="5D6C5441" w14:textId="77777777" w:rsidR="00D66FF8" w:rsidRPr="00432E73" w:rsidRDefault="00753D41" w:rsidP="00AC4686">
            <w:pPr>
              <w:spacing w:after="0" w:line="240" w:lineRule="auto"/>
              <w:rPr>
                <w:rFonts w:ascii="Georgia" w:hAnsi="Georgia"/>
                <w:b/>
              </w:rPr>
            </w:pPr>
            <w:r w:rsidRPr="00432E73">
              <w:rPr>
                <w:rFonts w:ascii="Georgia" w:hAnsi="Georgia"/>
                <w:b/>
              </w:rPr>
              <w:t>APA Format</w:t>
            </w:r>
            <w:r w:rsidR="00CF3AF2">
              <w:rPr>
                <w:rFonts w:ascii="Georgia" w:hAnsi="Georgia"/>
                <w:b/>
              </w:rPr>
              <w:t xml:space="preserve"> </w:t>
            </w:r>
          </w:p>
        </w:tc>
        <w:tc>
          <w:tcPr>
            <w:tcW w:w="0" w:type="auto"/>
          </w:tcPr>
          <w:p w14:paraId="1FE93A7A" w14:textId="77777777" w:rsidR="00AC4686" w:rsidRPr="00432E73" w:rsidRDefault="0070318C" w:rsidP="00AC4686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>
              <w:rPr>
                <w:rFonts w:ascii="Georgia" w:hAnsi="Georgia"/>
              </w:rPr>
              <w:t>3</w:t>
            </w:r>
            <w:r w:rsidR="00AB00C1">
              <w:rPr>
                <w:rFonts w:ascii="Georgia" w:hAnsi="Georgia"/>
              </w:rPr>
              <w:t xml:space="preserve"> </w:t>
            </w:r>
            <w:r w:rsidR="00AC4686" w:rsidRPr="00432E73">
              <w:rPr>
                <w:rFonts w:ascii="Georgia" w:hAnsi="Georgia"/>
              </w:rPr>
              <w:t>Page Minimum, Double Space</w:t>
            </w:r>
          </w:p>
          <w:p w14:paraId="51750D45" w14:textId="77777777" w:rsidR="00AC4686" w:rsidRPr="00432E73" w:rsidRDefault="00AC4686" w:rsidP="00AC4686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 w:rsidRPr="00432E73">
              <w:rPr>
                <w:rFonts w:ascii="Georgia" w:hAnsi="Georgia"/>
              </w:rPr>
              <w:t>Title Page</w:t>
            </w:r>
            <w:r w:rsidR="00624843" w:rsidRPr="00432E73">
              <w:rPr>
                <w:rFonts w:ascii="Georgia" w:hAnsi="Georgia"/>
                <w:bCs/>
              </w:rPr>
              <w:t xml:space="preserve">, </w:t>
            </w:r>
            <w:r w:rsidRPr="00432E73">
              <w:rPr>
                <w:rFonts w:ascii="Georgia" w:hAnsi="Georgia"/>
              </w:rPr>
              <w:t>Size 12, Times New Roman</w:t>
            </w:r>
            <w:r w:rsidR="00624843" w:rsidRPr="00432E73">
              <w:rPr>
                <w:rFonts w:ascii="Georgia" w:hAnsi="Georgia"/>
              </w:rPr>
              <w:t xml:space="preserve"> Font</w:t>
            </w:r>
          </w:p>
          <w:p w14:paraId="128AFDB1" w14:textId="77777777" w:rsidR="00AC4686" w:rsidRPr="00432E73" w:rsidRDefault="0070318C" w:rsidP="00DE4A40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>
              <w:rPr>
                <w:rFonts w:ascii="Georgia" w:hAnsi="Georgia"/>
              </w:rPr>
              <w:t xml:space="preserve">APA Heading, </w:t>
            </w:r>
            <w:r w:rsidR="004B1B5B" w:rsidRPr="00432E73">
              <w:rPr>
                <w:rFonts w:ascii="Georgia" w:hAnsi="Georgia"/>
              </w:rPr>
              <w:t>Style</w:t>
            </w:r>
            <w:r>
              <w:rPr>
                <w:rFonts w:ascii="Georgia" w:hAnsi="Georgia"/>
              </w:rPr>
              <w:t>,</w:t>
            </w:r>
            <w:r w:rsidR="00DE4A40" w:rsidRPr="00432E73">
              <w:rPr>
                <w:rFonts w:ascii="Georgia" w:hAnsi="Georgia"/>
                <w:bCs/>
              </w:rPr>
              <w:t xml:space="preserve"> </w:t>
            </w:r>
            <w:r w:rsidR="00412B44" w:rsidRPr="00432E73">
              <w:rPr>
                <w:rFonts w:ascii="Georgia" w:hAnsi="Georgia" w:cs="Arial"/>
              </w:rPr>
              <w:t xml:space="preserve"> </w:t>
            </w:r>
            <w:r>
              <w:rPr>
                <w:rFonts w:ascii="Georgia" w:hAnsi="Georgia" w:cs="Arial"/>
              </w:rPr>
              <w:t>and Documentation</w:t>
            </w:r>
          </w:p>
        </w:tc>
        <w:tc>
          <w:tcPr>
            <w:tcW w:w="3489" w:type="dxa"/>
          </w:tcPr>
          <w:p w14:paraId="793318CF" w14:textId="77777777" w:rsidR="00007E2B" w:rsidRPr="00432E73" w:rsidRDefault="0070318C" w:rsidP="00007E2B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>
              <w:rPr>
                <w:rFonts w:ascii="Georgia" w:hAnsi="Georgia"/>
              </w:rPr>
              <w:t>3</w:t>
            </w:r>
            <w:r w:rsidR="00DE4A40" w:rsidRPr="00432E73">
              <w:rPr>
                <w:rFonts w:ascii="Georgia" w:hAnsi="Georgia"/>
              </w:rPr>
              <w:t xml:space="preserve"> </w:t>
            </w:r>
            <w:r w:rsidR="00007E2B" w:rsidRPr="00432E73">
              <w:rPr>
                <w:rFonts w:ascii="Georgia" w:hAnsi="Georgia"/>
              </w:rPr>
              <w:t>Page Minimum, Double Space</w:t>
            </w:r>
          </w:p>
          <w:p w14:paraId="384BAF2A" w14:textId="77777777" w:rsidR="00DE4A40" w:rsidRPr="00432E73" w:rsidRDefault="00007E2B" w:rsidP="00DE4A40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 w:rsidRPr="00432E73">
              <w:rPr>
                <w:rFonts w:ascii="Georgia" w:hAnsi="Georgia"/>
              </w:rPr>
              <w:t>Title Page</w:t>
            </w:r>
            <w:r w:rsidRPr="00432E73">
              <w:rPr>
                <w:rFonts w:ascii="Georgia" w:hAnsi="Georgia"/>
                <w:bCs/>
              </w:rPr>
              <w:t xml:space="preserve">, </w:t>
            </w:r>
            <w:r w:rsidRPr="00432E73">
              <w:rPr>
                <w:rFonts w:ascii="Georgia" w:hAnsi="Georgia"/>
              </w:rPr>
              <w:t>Size 12, Times New Roman Font</w:t>
            </w:r>
            <w:r w:rsidR="00DE4A40" w:rsidRPr="00432E73">
              <w:rPr>
                <w:rFonts w:ascii="Georgia" w:hAnsi="Georgia"/>
                <w:bCs/>
              </w:rPr>
              <w:t xml:space="preserve"> </w:t>
            </w:r>
          </w:p>
          <w:p w14:paraId="4A8BC2BD" w14:textId="77777777" w:rsidR="00D0141F" w:rsidRPr="00432E73" w:rsidRDefault="0070318C" w:rsidP="00CF3AF2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 xml:space="preserve">Mostly exhibits APA Heading,  </w:t>
            </w:r>
            <w:r w:rsidR="00DE4A40" w:rsidRPr="00432E73">
              <w:rPr>
                <w:rFonts w:ascii="Georgia" w:hAnsi="Georgia"/>
                <w:bCs/>
              </w:rPr>
              <w:t>Style</w:t>
            </w:r>
            <w:r>
              <w:rPr>
                <w:rFonts w:ascii="Georgia" w:hAnsi="Georgia"/>
                <w:bCs/>
              </w:rPr>
              <w:t>, and Documentation</w:t>
            </w:r>
            <w:r w:rsidR="00451C64">
              <w:rPr>
                <w:rFonts w:ascii="Georgia" w:hAnsi="Georgia"/>
                <w:bCs/>
              </w:rPr>
              <w:t>.</w:t>
            </w:r>
          </w:p>
        </w:tc>
        <w:tc>
          <w:tcPr>
            <w:tcW w:w="3572" w:type="dxa"/>
          </w:tcPr>
          <w:p w14:paraId="6EBA9663" w14:textId="77777777" w:rsidR="008A358D" w:rsidRPr="00432E73" w:rsidRDefault="00AB00C1" w:rsidP="008A358D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>
              <w:rPr>
                <w:rFonts w:ascii="Georgia" w:hAnsi="Georgia"/>
              </w:rPr>
              <w:t>2</w:t>
            </w:r>
            <w:r w:rsidR="0070318C">
              <w:rPr>
                <w:rFonts w:ascii="Georgia" w:hAnsi="Georgia"/>
              </w:rPr>
              <w:t>-3</w:t>
            </w:r>
            <w:r w:rsidR="008A358D" w:rsidRPr="00432E73">
              <w:rPr>
                <w:rFonts w:ascii="Georgia" w:hAnsi="Georgia"/>
              </w:rPr>
              <w:t>Page Minimum, Double Space</w:t>
            </w:r>
          </w:p>
          <w:p w14:paraId="072849FB" w14:textId="77777777" w:rsidR="008A358D" w:rsidRPr="00432E73" w:rsidRDefault="008A358D" w:rsidP="008A358D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  <w:bCs/>
              </w:rPr>
            </w:pPr>
            <w:r w:rsidRPr="00432E73">
              <w:rPr>
                <w:rFonts w:ascii="Georgia" w:hAnsi="Georgia"/>
              </w:rPr>
              <w:t>Title Page</w:t>
            </w:r>
            <w:r w:rsidRPr="00432E73">
              <w:rPr>
                <w:rFonts w:ascii="Georgia" w:hAnsi="Georgia"/>
                <w:bCs/>
              </w:rPr>
              <w:t xml:space="preserve">, </w:t>
            </w:r>
            <w:r w:rsidRPr="00432E73">
              <w:rPr>
                <w:rFonts w:ascii="Georgia" w:hAnsi="Georgia"/>
              </w:rPr>
              <w:t>Size 12, Times New Roman Font</w:t>
            </w:r>
          </w:p>
          <w:p w14:paraId="2FAAD8F5" w14:textId="77777777" w:rsidR="00AC4686" w:rsidRPr="00E81195" w:rsidRDefault="0070318C" w:rsidP="00E81195">
            <w:pPr>
              <w:numPr>
                <w:ilvl w:val="0"/>
                <w:numId w:val="11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 w:cs="Arial"/>
              </w:rPr>
              <w:t xml:space="preserve">Somewhat exhibits APA Heading, </w:t>
            </w:r>
            <w:r w:rsidR="00DE4A40" w:rsidRPr="00432E73">
              <w:rPr>
                <w:rFonts w:ascii="Georgia" w:hAnsi="Georgia" w:cs="Arial"/>
              </w:rPr>
              <w:t>Style</w:t>
            </w:r>
            <w:r>
              <w:rPr>
                <w:rFonts w:ascii="Georgia" w:hAnsi="Georgia" w:cs="Arial"/>
              </w:rPr>
              <w:t>, and Documentation</w:t>
            </w:r>
            <w:r w:rsidR="00DE4A40" w:rsidRPr="00432E73">
              <w:rPr>
                <w:rFonts w:ascii="Georgia" w:hAnsi="Georgia" w:cs="Arial"/>
              </w:rPr>
              <w:t xml:space="preserve"> </w:t>
            </w:r>
          </w:p>
          <w:p w14:paraId="48520060" w14:textId="77777777" w:rsidR="00E81195" w:rsidRPr="00432E73" w:rsidRDefault="00E81195" w:rsidP="00E81195">
            <w:pPr>
              <w:spacing w:after="0" w:line="240" w:lineRule="auto"/>
              <w:ind w:left="360"/>
              <w:rPr>
                <w:rFonts w:ascii="Georgia" w:hAnsi="Georgia"/>
              </w:rPr>
            </w:pPr>
          </w:p>
        </w:tc>
        <w:tc>
          <w:tcPr>
            <w:tcW w:w="3538" w:type="dxa"/>
          </w:tcPr>
          <w:p w14:paraId="0CE546C2" w14:textId="77777777" w:rsidR="00AC4686" w:rsidRPr="009756A2" w:rsidRDefault="0070318C" w:rsidP="008A358D">
            <w:pPr>
              <w:numPr>
                <w:ilvl w:val="0"/>
                <w:numId w:val="10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APA format does not meet A, B, or C Standards.</w:t>
            </w:r>
            <w:r w:rsidR="00A870A3" w:rsidRPr="00432E73">
              <w:rPr>
                <w:rFonts w:ascii="Georgia" w:hAnsi="Georgia" w:cs="Arial"/>
              </w:rPr>
              <w:t xml:space="preserve"> </w:t>
            </w:r>
          </w:p>
          <w:p w14:paraId="52D838D2" w14:textId="77777777" w:rsidR="009756A2" w:rsidRPr="004B4CD8" w:rsidRDefault="009756A2" w:rsidP="00B71769">
            <w:pPr>
              <w:spacing w:after="0" w:line="240" w:lineRule="auto"/>
              <w:rPr>
                <w:rFonts w:ascii="Georgia" w:hAnsi="Georgia"/>
                <w:color w:val="FF0000"/>
              </w:rPr>
            </w:pPr>
          </w:p>
        </w:tc>
      </w:tr>
    </w:tbl>
    <w:p w14:paraId="06DD5E59" w14:textId="77777777" w:rsidR="00AC4686" w:rsidRPr="00397DCD" w:rsidRDefault="00AC4686" w:rsidP="00AC4686">
      <w:pPr>
        <w:rPr>
          <w:rFonts w:ascii="Georgia" w:hAnsi="Georgia"/>
        </w:rPr>
      </w:pPr>
    </w:p>
    <w:p w14:paraId="75793C8B" w14:textId="77777777" w:rsidR="00AC4686" w:rsidRPr="00397DCD" w:rsidRDefault="00AC4686" w:rsidP="00AC4686">
      <w:pPr>
        <w:rPr>
          <w:rFonts w:ascii="Georgia" w:hAnsi="Georgia"/>
        </w:rPr>
      </w:pPr>
    </w:p>
    <w:sectPr w:rsidR="00AC4686" w:rsidRPr="00397DCD" w:rsidSect="00D33095">
      <w:pgSz w:w="16839" w:h="11907" w:orient="landscape" w:code="9"/>
      <w:pgMar w:top="288" w:right="432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719FC"/>
    <w:multiLevelType w:val="hybridMultilevel"/>
    <w:tmpl w:val="08C8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B084B"/>
    <w:multiLevelType w:val="hybridMultilevel"/>
    <w:tmpl w:val="8BEC5CF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45F79"/>
    <w:multiLevelType w:val="hybridMultilevel"/>
    <w:tmpl w:val="4470EF6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3034A84"/>
    <w:multiLevelType w:val="hybridMultilevel"/>
    <w:tmpl w:val="D668F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F5246"/>
    <w:multiLevelType w:val="hybridMultilevel"/>
    <w:tmpl w:val="8B6650D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C7A41D8"/>
    <w:multiLevelType w:val="hybridMultilevel"/>
    <w:tmpl w:val="999A30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15677"/>
    <w:multiLevelType w:val="hybridMultilevel"/>
    <w:tmpl w:val="19287356"/>
    <w:lvl w:ilvl="0" w:tplc="06B237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BF308A"/>
    <w:multiLevelType w:val="hybridMultilevel"/>
    <w:tmpl w:val="BFC80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1D093C"/>
    <w:multiLevelType w:val="hybridMultilevel"/>
    <w:tmpl w:val="5B149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305FF"/>
    <w:multiLevelType w:val="hybridMultilevel"/>
    <w:tmpl w:val="D10E9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FE63DC"/>
    <w:multiLevelType w:val="hybridMultilevel"/>
    <w:tmpl w:val="F46A255A"/>
    <w:lvl w:ilvl="0" w:tplc="9CFCF4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71743"/>
    <w:multiLevelType w:val="hybridMultilevel"/>
    <w:tmpl w:val="1EF64D50"/>
    <w:lvl w:ilvl="0" w:tplc="1662016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50BB6"/>
    <w:multiLevelType w:val="hybridMultilevel"/>
    <w:tmpl w:val="09E4B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15373"/>
    <w:multiLevelType w:val="hybridMultilevel"/>
    <w:tmpl w:val="BE5C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F1F2E"/>
    <w:multiLevelType w:val="hybridMultilevel"/>
    <w:tmpl w:val="C080A2FE"/>
    <w:lvl w:ilvl="0" w:tplc="91FCE27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18F908">
      <w:start w:val="2744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20F6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8BE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C8EB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52D8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0AD8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F46F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805F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10990"/>
    <w:multiLevelType w:val="hybridMultilevel"/>
    <w:tmpl w:val="FA648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E78FA"/>
    <w:multiLevelType w:val="hybridMultilevel"/>
    <w:tmpl w:val="9C0CF0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2"/>
  </w:num>
  <w:num w:numId="5">
    <w:abstractNumId w:val="15"/>
  </w:num>
  <w:num w:numId="6">
    <w:abstractNumId w:val="3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4"/>
  </w:num>
  <w:num w:numId="13">
    <w:abstractNumId w:val="14"/>
  </w:num>
  <w:num w:numId="14">
    <w:abstractNumId w:val="6"/>
  </w:num>
  <w:num w:numId="15">
    <w:abstractNumId w:val="16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96"/>
    <w:rsid w:val="000015B6"/>
    <w:rsid w:val="00005CCF"/>
    <w:rsid w:val="00007E2B"/>
    <w:rsid w:val="0001284D"/>
    <w:rsid w:val="00013D8B"/>
    <w:rsid w:val="000267E9"/>
    <w:rsid w:val="00046AEA"/>
    <w:rsid w:val="00071490"/>
    <w:rsid w:val="000A24F9"/>
    <w:rsid w:val="000B3E6D"/>
    <w:rsid w:val="000B69EC"/>
    <w:rsid w:val="000D510A"/>
    <w:rsid w:val="000F1AF8"/>
    <w:rsid w:val="000F768C"/>
    <w:rsid w:val="00105AAB"/>
    <w:rsid w:val="00107A78"/>
    <w:rsid w:val="00111A6B"/>
    <w:rsid w:val="001148CF"/>
    <w:rsid w:val="001314E2"/>
    <w:rsid w:val="001335EF"/>
    <w:rsid w:val="00146515"/>
    <w:rsid w:val="001677F1"/>
    <w:rsid w:val="00196E2C"/>
    <w:rsid w:val="00197C8D"/>
    <w:rsid w:val="001B3F5C"/>
    <w:rsid w:val="001B6942"/>
    <w:rsid w:val="001D3096"/>
    <w:rsid w:val="00220BD2"/>
    <w:rsid w:val="002333D7"/>
    <w:rsid w:val="002340F1"/>
    <w:rsid w:val="002435DC"/>
    <w:rsid w:val="00253CA1"/>
    <w:rsid w:val="00253D87"/>
    <w:rsid w:val="002661C8"/>
    <w:rsid w:val="002673FA"/>
    <w:rsid w:val="00287BBA"/>
    <w:rsid w:val="002A2D48"/>
    <w:rsid w:val="002A2FD1"/>
    <w:rsid w:val="002B10A6"/>
    <w:rsid w:val="002D6AE8"/>
    <w:rsid w:val="002E0AD2"/>
    <w:rsid w:val="0031182C"/>
    <w:rsid w:val="00351EEF"/>
    <w:rsid w:val="00397DCD"/>
    <w:rsid w:val="003B252F"/>
    <w:rsid w:val="003B6B63"/>
    <w:rsid w:val="003D0DAC"/>
    <w:rsid w:val="003F277D"/>
    <w:rsid w:val="003F3AEF"/>
    <w:rsid w:val="0041082B"/>
    <w:rsid w:val="00412B44"/>
    <w:rsid w:val="00413CB0"/>
    <w:rsid w:val="00416F0C"/>
    <w:rsid w:val="00432E73"/>
    <w:rsid w:val="004406FC"/>
    <w:rsid w:val="00443C4A"/>
    <w:rsid w:val="00451C64"/>
    <w:rsid w:val="0046074F"/>
    <w:rsid w:val="00477133"/>
    <w:rsid w:val="004B039C"/>
    <w:rsid w:val="004B1B5B"/>
    <w:rsid w:val="004B4CD8"/>
    <w:rsid w:val="004D582D"/>
    <w:rsid w:val="005037A9"/>
    <w:rsid w:val="00590130"/>
    <w:rsid w:val="005A0054"/>
    <w:rsid w:val="005D080A"/>
    <w:rsid w:val="005E0404"/>
    <w:rsid w:val="005F663C"/>
    <w:rsid w:val="00624843"/>
    <w:rsid w:val="00625638"/>
    <w:rsid w:val="00651580"/>
    <w:rsid w:val="00667092"/>
    <w:rsid w:val="00671FE7"/>
    <w:rsid w:val="00680D9E"/>
    <w:rsid w:val="006A55BD"/>
    <w:rsid w:val="006A6412"/>
    <w:rsid w:val="006B075F"/>
    <w:rsid w:val="006C2E6F"/>
    <w:rsid w:val="006C5388"/>
    <w:rsid w:val="006D7D96"/>
    <w:rsid w:val="006E6B24"/>
    <w:rsid w:val="006F2049"/>
    <w:rsid w:val="0070318C"/>
    <w:rsid w:val="007059C2"/>
    <w:rsid w:val="0072037C"/>
    <w:rsid w:val="00721FDD"/>
    <w:rsid w:val="00736E91"/>
    <w:rsid w:val="00746941"/>
    <w:rsid w:val="00753D41"/>
    <w:rsid w:val="007540BF"/>
    <w:rsid w:val="00767BFF"/>
    <w:rsid w:val="00767F52"/>
    <w:rsid w:val="00782DC2"/>
    <w:rsid w:val="007A5FA8"/>
    <w:rsid w:val="007E2483"/>
    <w:rsid w:val="00800CCC"/>
    <w:rsid w:val="00823F31"/>
    <w:rsid w:val="008242DB"/>
    <w:rsid w:val="0083112D"/>
    <w:rsid w:val="00867883"/>
    <w:rsid w:val="008A358D"/>
    <w:rsid w:val="008A60B9"/>
    <w:rsid w:val="008E004F"/>
    <w:rsid w:val="009107FF"/>
    <w:rsid w:val="00940B1E"/>
    <w:rsid w:val="00955C3A"/>
    <w:rsid w:val="009756A2"/>
    <w:rsid w:val="009806B5"/>
    <w:rsid w:val="00983ABA"/>
    <w:rsid w:val="00990BD9"/>
    <w:rsid w:val="009B02CD"/>
    <w:rsid w:val="009B5933"/>
    <w:rsid w:val="009B5EC3"/>
    <w:rsid w:val="009C60C8"/>
    <w:rsid w:val="009D0883"/>
    <w:rsid w:val="009F53DF"/>
    <w:rsid w:val="00A45C6F"/>
    <w:rsid w:val="00A56604"/>
    <w:rsid w:val="00A64820"/>
    <w:rsid w:val="00A7414E"/>
    <w:rsid w:val="00A870A3"/>
    <w:rsid w:val="00AB00C1"/>
    <w:rsid w:val="00AC4686"/>
    <w:rsid w:val="00AC4BE7"/>
    <w:rsid w:val="00AE2B5D"/>
    <w:rsid w:val="00AF591C"/>
    <w:rsid w:val="00B00AB2"/>
    <w:rsid w:val="00B57841"/>
    <w:rsid w:val="00B66CC9"/>
    <w:rsid w:val="00B71769"/>
    <w:rsid w:val="00B95EA6"/>
    <w:rsid w:val="00BB6D88"/>
    <w:rsid w:val="00BD67C3"/>
    <w:rsid w:val="00C05061"/>
    <w:rsid w:val="00C465A6"/>
    <w:rsid w:val="00C607C0"/>
    <w:rsid w:val="00C63066"/>
    <w:rsid w:val="00C676F4"/>
    <w:rsid w:val="00C80725"/>
    <w:rsid w:val="00C83C94"/>
    <w:rsid w:val="00CA12EA"/>
    <w:rsid w:val="00CA38D4"/>
    <w:rsid w:val="00CD3C1C"/>
    <w:rsid w:val="00CF3AF2"/>
    <w:rsid w:val="00D0141F"/>
    <w:rsid w:val="00D01D1F"/>
    <w:rsid w:val="00D33095"/>
    <w:rsid w:val="00D505A4"/>
    <w:rsid w:val="00D56D43"/>
    <w:rsid w:val="00D574E0"/>
    <w:rsid w:val="00D66FF8"/>
    <w:rsid w:val="00D72A63"/>
    <w:rsid w:val="00D80699"/>
    <w:rsid w:val="00D86830"/>
    <w:rsid w:val="00DA5CBD"/>
    <w:rsid w:val="00DB633C"/>
    <w:rsid w:val="00DC3FE7"/>
    <w:rsid w:val="00DC6410"/>
    <w:rsid w:val="00DE4A40"/>
    <w:rsid w:val="00E24DBE"/>
    <w:rsid w:val="00E309BA"/>
    <w:rsid w:val="00E43D7B"/>
    <w:rsid w:val="00E642AA"/>
    <w:rsid w:val="00E65268"/>
    <w:rsid w:val="00E81195"/>
    <w:rsid w:val="00E96FA5"/>
    <w:rsid w:val="00EB30D2"/>
    <w:rsid w:val="00EB38BB"/>
    <w:rsid w:val="00EC0A4B"/>
    <w:rsid w:val="00EC189C"/>
    <w:rsid w:val="00EC7311"/>
    <w:rsid w:val="00EE4511"/>
    <w:rsid w:val="00EF0549"/>
    <w:rsid w:val="00EF0AB4"/>
    <w:rsid w:val="00F1764D"/>
    <w:rsid w:val="00F27E8E"/>
    <w:rsid w:val="00F33161"/>
    <w:rsid w:val="00F41B1F"/>
    <w:rsid w:val="00F50124"/>
    <w:rsid w:val="00F50219"/>
    <w:rsid w:val="00F63CC9"/>
    <w:rsid w:val="00F6505C"/>
    <w:rsid w:val="00F720F8"/>
    <w:rsid w:val="00F7375A"/>
    <w:rsid w:val="00F8056E"/>
    <w:rsid w:val="00F945AF"/>
    <w:rsid w:val="00FC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A3AD0"/>
  <w15:docId w15:val="{7EBA4E81-0ABF-4F9A-84FC-A48C8CE72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D7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D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940B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7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6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1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2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6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3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9DAAB-CDC7-4AAC-AB4C-7555DD37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Sharee</dc:creator>
  <cp:lastModifiedBy>Catherine Smalls</cp:lastModifiedBy>
  <cp:revision>2</cp:revision>
  <cp:lastPrinted>2019-12-12T13:53:00Z</cp:lastPrinted>
  <dcterms:created xsi:type="dcterms:W3CDTF">2020-11-24T22:11:00Z</dcterms:created>
  <dcterms:modified xsi:type="dcterms:W3CDTF">2020-11-24T22:11:00Z</dcterms:modified>
</cp:coreProperties>
</file>